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0741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03 июня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p>
    <w:p>
      <w:pPr>
        <w:spacing w:before="0" w:after="0"/>
        <w:ind w:right="21" w:firstLine="567"/>
        <w:jc w:val="both"/>
        <w:rPr>
          <w:sz w:val="26"/>
          <w:szCs w:val="26"/>
        </w:rPr>
      </w:pPr>
    </w:p>
    <w:p>
      <w:pPr>
        <w:spacing w:before="0" w:after="0"/>
        <w:ind w:right="21" w:firstLine="567"/>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Зиннурова Т.И., находящийся по адресу: Тюменская область, г. Сургут, ул. </w:t>
      </w:r>
      <w:r>
        <w:rPr>
          <w:rFonts w:ascii="Times New Roman" w:eastAsia="Times New Roman" w:hAnsi="Times New Roman" w:cs="Times New Roman"/>
          <w:sz w:val="26"/>
          <w:szCs w:val="26"/>
        </w:rPr>
        <w:t>Гагарина</w:t>
      </w:r>
      <w:r>
        <w:rPr>
          <w:rFonts w:ascii="Times New Roman" w:eastAsia="Times New Roman" w:hAnsi="Times New Roman" w:cs="Times New Roman"/>
          <w:sz w:val="26"/>
          <w:szCs w:val="26"/>
        </w:rPr>
        <w:t xml:space="preserve">, д. </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каб. </w:t>
      </w:r>
      <w:r>
        <w:rPr>
          <w:rFonts w:ascii="Times New Roman" w:eastAsia="Times New Roman" w:hAnsi="Times New Roman" w:cs="Times New Roman"/>
          <w:sz w:val="26"/>
          <w:szCs w:val="26"/>
        </w:rPr>
        <w:t>509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рассмотрев</w:t>
      </w:r>
      <w:r>
        <w:rPr>
          <w:rFonts w:ascii="Times New Roman" w:eastAsia="Times New Roman" w:hAnsi="Times New Roman" w:cs="Times New Roman"/>
          <w:sz w:val="26"/>
          <w:szCs w:val="26"/>
        </w:rPr>
        <w:t xml:space="preserve"> материалы дела об административном пр</w:t>
      </w:r>
      <w:r>
        <w:rPr>
          <w:rFonts w:ascii="Times New Roman" w:eastAsia="Times New Roman" w:hAnsi="Times New Roman" w:cs="Times New Roman"/>
          <w:sz w:val="26"/>
          <w:szCs w:val="26"/>
        </w:rPr>
        <w:t xml:space="preserve">авонарушении, предусмотренном частью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19.5</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в отношении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Барсова Евгения Вячеславовича</w:t>
      </w:r>
      <w:r>
        <w:rPr>
          <w:rFonts w:ascii="Times New Roman" w:eastAsia="Times New Roman" w:hAnsi="Times New Roman" w:cs="Times New Roman"/>
          <w:sz w:val="26"/>
          <w:szCs w:val="26"/>
        </w:rPr>
        <w:t xml:space="preserve">, </w:t>
      </w:r>
      <w:r>
        <w:rPr>
          <w:rStyle w:val="cat-PassportDatagrp-30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гражданина РФ, зарегистрированного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проживающего </w:t>
      </w:r>
      <w:r>
        <w:rPr>
          <w:rFonts w:ascii="Times New Roman" w:eastAsia="Times New Roman" w:hAnsi="Times New Roman" w:cs="Times New Roman"/>
          <w:sz w:val="26"/>
          <w:szCs w:val="26"/>
        </w:rPr>
        <w:t xml:space="preserve">по адресу: </w:t>
      </w:r>
      <w:r>
        <w:rPr>
          <w:rStyle w:val="cat-UserDefinedgrp-41rplc-8"/>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1rplc-10"/>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Барсов Е.В. в срок до 10</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законное предписание </w:t>
      </w:r>
      <w:r>
        <w:rPr>
          <w:rFonts w:ascii="Times New Roman" w:eastAsia="Times New Roman" w:hAnsi="Times New Roman" w:cs="Times New Roman"/>
          <w:sz w:val="26"/>
          <w:szCs w:val="26"/>
        </w:rPr>
        <w:t xml:space="preserve">Службы жилищного и строительного надзора ХМАО-Югры № </w:t>
      </w:r>
      <w:r>
        <w:rPr>
          <w:rFonts w:ascii="Times New Roman" w:eastAsia="Times New Roman" w:hAnsi="Times New Roman" w:cs="Times New Roman"/>
          <w:sz w:val="26"/>
          <w:szCs w:val="26"/>
        </w:rPr>
        <w:t>085-01/10 от 10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 устранении нарушений </w:t>
      </w:r>
      <w:r>
        <w:rPr>
          <w:rFonts w:ascii="Times New Roman" w:eastAsia="Times New Roman" w:hAnsi="Times New Roman" w:cs="Times New Roman"/>
          <w:sz w:val="26"/>
          <w:szCs w:val="26"/>
        </w:rPr>
        <w:t xml:space="preserve">обязательных требований </w:t>
      </w:r>
      <w:r>
        <w:rPr>
          <w:rFonts w:ascii="Times New Roman" w:eastAsia="Times New Roman" w:hAnsi="Times New Roman" w:cs="Times New Roman"/>
          <w:sz w:val="26"/>
          <w:szCs w:val="26"/>
        </w:rPr>
        <w:t>при строительстве объекта капитального строительства «Жилой комплекс со встроено-пристроенными помещениями и паркингом» 2 этап, 5-8 этапы, 11 этап строительства», располож</w:t>
      </w:r>
      <w:r>
        <w:rPr>
          <w:rFonts w:ascii="Times New Roman" w:eastAsia="Times New Roman" w:hAnsi="Times New Roman" w:cs="Times New Roman"/>
          <w:sz w:val="26"/>
          <w:szCs w:val="26"/>
        </w:rPr>
        <w:t>енного по адресу: ХМАО-Югра г. С</w:t>
      </w:r>
      <w:r>
        <w:rPr>
          <w:rFonts w:ascii="Times New Roman" w:eastAsia="Times New Roman" w:hAnsi="Times New Roman" w:cs="Times New Roman"/>
          <w:sz w:val="26"/>
          <w:szCs w:val="26"/>
        </w:rPr>
        <w:t>ургут, ул. Чехова</w:t>
      </w:r>
      <w:r>
        <w:rPr>
          <w:rFonts w:ascii="Times New Roman" w:eastAsia="Times New Roman" w:hAnsi="Times New Roman" w:cs="Times New Roman"/>
          <w:sz w:val="26"/>
          <w:szCs w:val="26"/>
        </w:rPr>
        <w:t>, д. 12</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Лицо,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Барсов Е.В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 xml:space="preserve">е не явился о времени и месте судебного заседания извещен надлежащим образом </w:t>
      </w:r>
      <w:r>
        <w:rPr>
          <w:rFonts w:ascii="Times New Roman" w:eastAsia="Times New Roman" w:hAnsi="Times New Roman" w:cs="Times New Roman"/>
          <w:sz w:val="26"/>
          <w:szCs w:val="26"/>
        </w:rPr>
        <w:t>повесткой</w:t>
      </w:r>
      <w:r>
        <w:rPr>
          <w:rFonts w:ascii="Times New Roman" w:eastAsia="Times New Roman" w:hAnsi="Times New Roman" w:cs="Times New Roman"/>
          <w:sz w:val="26"/>
          <w:szCs w:val="26"/>
        </w:rPr>
        <w:t>, причины неявки суду не известны.</w:t>
      </w:r>
    </w:p>
    <w:p>
      <w:pPr>
        <w:spacing w:before="0" w:after="0"/>
        <w:ind w:firstLine="540"/>
        <w:jc w:val="both"/>
        <w:rPr>
          <w:sz w:val="26"/>
          <w:szCs w:val="26"/>
        </w:rPr>
      </w:pPr>
      <w:r>
        <w:rPr>
          <w:rFonts w:ascii="Times New Roman" w:eastAsia="Times New Roman" w:hAnsi="Times New Roman" w:cs="Times New Roman"/>
          <w:sz w:val="26"/>
          <w:szCs w:val="26"/>
        </w:rPr>
        <w:t xml:space="preserve">Защитник лица, в отношении которого ведется </w:t>
      </w:r>
      <w:r>
        <w:rPr>
          <w:rFonts w:ascii="Times New Roman" w:eastAsia="Times New Roman" w:hAnsi="Times New Roman" w:cs="Times New Roman"/>
          <w:sz w:val="26"/>
          <w:szCs w:val="26"/>
        </w:rPr>
        <w:t xml:space="preserve">производство по делу об административном правонарушении Бикташев К.М. в судебное заседание не явился о </w:t>
      </w:r>
      <w:r>
        <w:rPr>
          <w:rFonts w:ascii="Times New Roman" w:eastAsia="Times New Roman" w:hAnsi="Times New Roman" w:cs="Times New Roman"/>
          <w:sz w:val="26"/>
          <w:szCs w:val="26"/>
        </w:rPr>
        <w:t>времени и месте судебного заседания извещен надлежащим образом телефонограммой, причины неявки суду не известны.</w:t>
      </w:r>
    </w:p>
    <w:p>
      <w:pPr>
        <w:spacing w:before="0" w:after="0"/>
        <w:ind w:firstLine="709"/>
        <w:jc w:val="both"/>
        <w:rPr>
          <w:sz w:val="26"/>
          <w:szCs w:val="26"/>
        </w:rPr>
      </w:pPr>
      <w:r>
        <w:rPr>
          <w:rFonts w:ascii="Times New Roman" w:eastAsia="Times New Roman" w:hAnsi="Times New Roman" w:cs="Times New Roman"/>
          <w:sz w:val="26"/>
          <w:szCs w:val="26"/>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spacing w:before="0" w:after="0"/>
        <w:ind w:firstLine="709"/>
        <w:jc w:val="both"/>
        <w:rPr>
          <w:sz w:val="26"/>
          <w:szCs w:val="26"/>
        </w:rPr>
      </w:pPr>
      <w:r>
        <w:rPr>
          <w:rFonts w:ascii="Times New Roman" w:eastAsia="Times New Roman" w:hAnsi="Times New Roman" w:cs="Times New Roman"/>
          <w:sz w:val="26"/>
          <w:szCs w:val="26"/>
        </w:rPr>
        <w:t xml:space="preserve">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Pr>
          <w:rFonts w:ascii="Times New Roman" w:eastAsia="Times New Roman" w:hAnsi="Times New Roman" w:cs="Times New Roman"/>
          <w:sz w:val="26"/>
          <w:szCs w:val="26"/>
        </w:rPr>
        <w:t>подлежащего привлечению к административной ответственности, а также потерпевшего, суд считает</w:t>
      </w:r>
      <w:r>
        <w:rPr>
          <w:rFonts w:ascii="Times New Roman" w:eastAsia="Times New Roman" w:hAnsi="Times New Roman" w:cs="Times New Roman"/>
          <w:sz w:val="26"/>
          <w:szCs w:val="26"/>
        </w:rPr>
        <w:t xml:space="preserve"> возможным рассмотрение дела в отсутствие сторон, по имеющимся в деле материалам.</w:t>
      </w:r>
    </w:p>
    <w:p>
      <w:pPr>
        <w:spacing w:before="0" w:after="0"/>
        <w:ind w:firstLine="540"/>
        <w:jc w:val="both"/>
        <w:rPr>
          <w:sz w:val="26"/>
          <w:szCs w:val="26"/>
        </w:rPr>
      </w:pPr>
      <w:r>
        <w:rPr>
          <w:rFonts w:ascii="Times New Roman" w:eastAsia="Times New Roman" w:hAnsi="Times New Roman" w:cs="Times New Roman"/>
          <w:sz w:val="26"/>
          <w:szCs w:val="26"/>
        </w:rPr>
        <w:t>Изучив материалы дела, суд пришел к следующим выводам.</w:t>
      </w:r>
    </w:p>
    <w:p>
      <w:pPr>
        <w:spacing w:before="0" w:after="0"/>
        <w:ind w:firstLine="540"/>
        <w:jc w:val="both"/>
        <w:rPr>
          <w:sz w:val="26"/>
          <w:szCs w:val="26"/>
        </w:rPr>
      </w:pPr>
      <w:r>
        <w:rPr>
          <w:rFonts w:ascii="Times New Roman" w:eastAsia="Times New Roman" w:hAnsi="Times New Roman" w:cs="Times New Roman"/>
          <w:sz w:val="26"/>
          <w:szCs w:val="26"/>
        </w:rPr>
        <w:t>Согласно ч. 1 ст. 52 Градостроительного Кодекса Российской Федерации с</w:t>
      </w:r>
      <w:r>
        <w:rPr>
          <w:rFonts w:ascii="Times New Roman" w:eastAsia="Times New Roman" w:hAnsi="Times New Roman" w:cs="Times New Roman"/>
          <w:sz w:val="26"/>
          <w:szCs w:val="26"/>
        </w:rPr>
        <w:t>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spacing w:before="0" w:after="0"/>
        <w:ind w:firstLine="540"/>
        <w:jc w:val="both"/>
        <w:rPr>
          <w:sz w:val="26"/>
          <w:szCs w:val="26"/>
        </w:rPr>
      </w:pPr>
      <w:r>
        <w:rPr>
          <w:rFonts w:ascii="Times New Roman" w:eastAsia="Times New Roman" w:hAnsi="Times New Roman" w:cs="Times New Roman"/>
          <w:sz w:val="26"/>
          <w:szCs w:val="26"/>
        </w:rPr>
        <w:t>В соответствии с ч. 3 ст. 54</w:t>
      </w:r>
      <w:r>
        <w:rPr>
          <w:rFonts w:ascii="Times New Roman" w:eastAsia="Times New Roman" w:hAnsi="Times New Roman" w:cs="Times New Roman"/>
          <w:sz w:val="26"/>
          <w:szCs w:val="26"/>
        </w:rPr>
        <w:t xml:space="preserve"> Градостроительного Кодекса Российской Федерации п</w:t>
      </w:r>
      <w:r>
        <w:rPr>
          <w:rFonts w:ascii="Times New Roman" w:eastAsia="Times New Roman" w:hAnsi="Times New Roman" w:cs="Times New Roman"/>
          <w:sz w:val="26"/>
          <w:szCs w:val="26"/>
        </w:rPr>
        <w:t xml:space="preserve">редметом осуществления регионального государственного строительного надзора является проверка, в том числе: требований, </w:t>
      </w:r>
      <w:r>
        <w:rPr>
          <w:rFonts w:ascii="Times New Roman" w:eastAsia="Times New Roman" w:hAnsi="Times New Roman" w:cs="Times New Roman"/>
          <w:sz w:val="26"/>
          <w:szCs w:val="26"/>
        </w:rPr>
        <w:t>установленных</w:t>
      </w:r>
      <w:r>
        <w:rPr>
          <w:rFonts w:ascii="Times New Roman" w:eastAsia="Times New Roman" w:hAnsi="Times New Roman" w:cs="Times New Roman"/>
          <w:sz w:val="26"/>
          <w:szCs w:val="26"/>
        </w:rPr>
        <w:t> </w:t>
      </w:r>
      <w:hyperlink r:id="rId4" w:anchor="dst1706" w:history="1">
        <w:r>
          <w:rPr>
            <w:rFonts w:ascii="Times New Roman" w:eastAsia="Times New Roman" w:hAnsi="Times New Roman" w:cs="Times New Roman"/>
            <w:color w:val="0000EE"/>
            <w:sz w:val="26"/>
            <w:szCs w:val="26"/>
          </w:rPr>
          <w:t xml:space="preserve">частью 4 статьи </w:t>
        </w:r>
        <w:r>
          <w:rPr>
            <w:rFonts w:ascii="Times New Roman" w:eastAsia="Times New Roman" w:hAnsi="Times New Roman" w:cs="Times New Roman"/>
            <w:color w:val="0000EE"/>
            <w:sz w:val="26"/>
            <w:szCs w:val="26"/>
          </w:rPr>
          <w:t>52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к обеспечению консервации объекта капитального строительства.</w:t>
      </w:r>
    </w:p>
    <w:p>
      <w:pPr>
        <w:spacing w:before="0" w:after="0"/>
        <w:ind w:firstLine="540"/>
        <w:jc w:val="both"/>
        <w:rPr>
          <w:sz w:val="26"/>
          <w:szCs w:val="26"/>
        </w:rPr>
      </w:pPr>
      <w:r>
        <w:rPr>
          <w:rFonts w:ascii="Times New Roman" w:eastAsia="Times New Roman" w:hAnsi="Times New Roman" w:cs="Times New Roman"/>
          <w:sz w:val="26"/>
          <w:szCs w:val="26"/>
        </w:rPr>
        <w:t xml:space="preserve">Как следует из ч. 4 ст. </w:t>
      </w:r>
      <w:r>
        <w:rPr>
          <w:rFonts w:ascii="Times New Roman" w:eastAsia="Times New Roman" w:hAnsi="Times New Roman" w:cs="Times New Roman"/>
          <w:sz w:val="26"/>
          <w:szCs w:val="26"/>
        </w:rPr>
        <w:t xml:space="preserve">52 Градостроительного Кодекса Российской Федерации </w:t>
      </w:r>
      <w:r>
        <w:rPr>
          <w:rFonts w:ascii="Times New Roman" w:eastAsia="Times New Roman" w:hAnsi="Times New Roman" w:cs="Times New Roman"/>
          <w:sz w:val="26"/>
          <w:szCs w:val="26"/>
        </w:rPr>
        <w:t xml:space="preserve">при необходимости прекращения работ или их приостановления более чем на шесть месяцев застройщик или технический заказчик должен </w:t>
      </w:r>
      <w:r>
        <w:rPr>
          <w:rFonts w:ascii="Times New Roman" w:eastAsia="Times New Roman" w:hAnsi="Times New Roman" w:cs="Times New Roman"/>
          <w:sz w:val="26"/>
          <w:szCs w:val="26"/>
        </w:rPr>
        <w:t>обеспечить</w:t>
      </w:r>
      <w:r>
        <w:rPr>
          <w:rFonts w:ascii="Times New Roman" w:eastAsia="Times New Roman" w:hAnsi="Times New Roman" w:cs="Times New Roman"/>
          <w:sz w:val="26"/>
          <w:szCs w:val="26"/>
        </w:rPr>
        <w:t> </w:t>
      </w:r>
      <w:hyperlink r:id="rId5" w:history="1">
        <w:r>
          <w:rPr>
            <w:rFonts w:ascii="Times New Roman" w:eastAsia="Times New Roman" w:hAnsi="Times New Roman" w:cs="Times New Roman"/>
            <w:color w:val="0000EE"/>
            <w:sz w:val="26"/>
            <w:szCs w:val="26"/>
          </w:rPr>
          <w:t>консервацию</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объекта капитального </w:t>
      </w:r>
      <w:r>
        <w:rPr>
          <w:rFonts w:ascii="Times New Roman" w:eastAsia="Times New Roman" w:hAnsi="Times New Roman" w:cs="Times New Roman"/>
          <w:sz w:val="26"/>
          <w:szCs w:val="26"/>
        </w:rPr>
        <w:t>строительства.</w:t>
      </w:r>
    </w:p>
    <w:p>
      <w:pPr>
        <w:spacing w:before="0" w:after="0"/>
        <w:ind w:firstLine="540"/>
        <w:jc w:val="both"/>
        <w:rPr>
          <w:sz w:val="26"/>
          <w:szCs w:val="26"/>
        </w:rPr>
      </w:pPr>
      <w:r>
        <w:rPr>
          <w:rFonts w:ascii="Times New Roman" w:eastAsia="Times New Roman" w:hAnsi="Times New Roman" w:cs="Times New Roman"/>
          <w:sz w:val="26"/>
          <w:szCs w:val="26"/>
        </w:rPr>
        <w:t>В силу</w:t>
      </w:r>
      <w:r>
        <w:rPr>
          <w:rFonts w:ascii="Times New Roman" w:eastAsia="Times New Roman" w:hAnsi="Times New Roman" w:cs="Times New Roman"/>
          <w:sz w:val="26"/>
          <w:szCs w:val="26"/>
        </w:rPr>
        <w:t xml:space="preserve"> п. 16 ст. 1 </w:t>
      </w:r>
      <w:r>
        <w:rPr>
          <w:rFonts w:ascii="Times New Roman" w:eastAsia="Times New Roman" w:hAnsi="Times New Roman" w:cs="Times New Roman"/>
          <w:sz w:val="26"/>
          <w:szCs w:val="26"/>
        </w:rPr>
        <w:t xml:space="preserve">Градостроительного Кодекса Российской Федерации </w:t>
      </w:r>
      <w:r>
        <w:rPr>
          <w:rFonts w:ascii="Times New Roman" w:eastAsia="Times New Roman" w:hAnsi="Times New Roman" w:cs="Times New Roman"/>
          <w:sz w:val="26"/>
          <w:szCs w:val="26"/>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w:t>
      </w:r>
      <w:r>
        <w:rPr>
          <w:rFonts w:ascii="Times New Roman" w:eastAsia="Times New Roman" w:hAnsi="Times New Roman" w:cs="Times New Roman"/>
          <w:sz w:val="26"/>
          <w:szCs w:val="26"/>
        </w:rPr>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spacing w:before="0" w:after="0"/>
        <w:ind w:firstLine="540"/>
        <w:jc w:val="both"/>
        <w:rPr>
          <w:sz w:val="26"/>
          <w:szCs w:val="26"/>
        </w:rPr>
      </w:pPr>
      <w:r>
        <w:rPr>
          <w:rFonts w:ascii="Times New Roman" w:eastAsia="Times New Roman" w:hAnsi="Times New Roman" w:cs="Times New Roman"/>
          <w:sz w:val="26"/>
          <w:szCs w:val="26"/>
        </w:rPr>
        <w:t>В соответствии с ч. 3 ст. 52</w:t>
      </w:r>
      <w:r>
        <w:rPr>
          <w:rFonts w:ascii="Times New Roman" w:eastAsia="Times New Roman" w:hAnsi="Times New Roman" w:cs="Times New Roman"/>
          <w:sz w:val="26"/>
          <w:szCs w:val="26"/>
        </w:rPr>
        <w:t xml:space="preserve"> Градостроительного Кодекса Российской Федерации</w:t>
      </w:r>
      <w:r>
        <w:rPr>
          <w:rFonts w:ascii="Times New Roman" w:eastAsia="Times New Roman" w:hAnsi="Times New Roman" w:cs="Times New Roman"/>
          <w:sz w:val="26"/>
          <w:szCs w:val="26"/>
        </w:rPr>
        <w:t xml:space="preserve">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ч. 6 ст. 52 </w:t>
      </w:r>
      <w:r>
        <w:rPr>
          <w:rFonts w:ascii="Times New Roman" w:eastAsia="Times New Roman" w:hAnsi="Times New Roman" w:cs="Times New Roman"/>
          <w:sz w:val="26"/>
          <w:szCs w:val="26"/>
        </w:rPr>
        <w:t xml:space="preserve">Градостроительного Кодекса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w:t>
      </w:r>
      <w:r>
        <w:rPr>
          <w:rFonts w:ascii="Times New Roman" w:eastAsia="Times New Roman" w:hAnsi="Times New Roman" w:cs="Times New Roman"/>
          <w:sz w:val="26"/>
          <w:szCs w:val="26"/>
        </w:rPr>
        <w:t> </w:t>
      </w:r>
      <w:hyperlink r:id="rId6" w:anchor="dst100103" w:history="1">
        <w:r>
          <w:rPr>
            <w:rFonts w:ascii="Times New Roman" w:eastAsia="Times New Roman" w:hAnsi="Times New Roman" w:cs="Times New Roman"/>
            <w:color w:val="0000EE"/>
            <w:sz w:val="26"/>
            <w:szCs w:val="26"/>
          </w:rPr>
          <w:t>извещать</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keepNext/>
        <w:keepLines/>
        <w:spacing w:before="0" w:after="0"/>
        <w:ind w:firstLine="709"/>
        <w:jc w:val="both"/>
        <w:rPr>
          <w:sz w:val="26"/>
          <w:szCs w:val="26"/>
        </w:rPr>
      </w:pPr>
      <w:r>
        <w:rPr>
          <w:rFonts w:ascii="Times New Roman" w:eastAsia="Times New Roman" w:hAnsi="Times New Roman" w:cs="Times New Roman"/>
          <w:sz w:val="26"/>
          <w:szCs w:val="26"/>
        </w:rPr>
        <w:t xml:space="preserve">Актом выездной проверки Службы жилищного и строительного надзора ХМАО-Югры № </w:t>
      </w:r>
      <w:r>
        <w:rPr>
          <w:rFonts w:ascii="Times New Roman" w:eastAsia="Times New Roman" w:hAnsi="Times New Roman" w:cs="Times New Roman"/>
          <w:sz w:val="26"/>
          <w:szCs w:val="26"/>
        </w:rPr>
        <w:t>082-04-10</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 установлено, что предписание органа, осуществляющего государственный строительный надзор, не выполнены.</w:t>
      </w:r>
    </w:p>
    <w:p>
      <w:pPr>
        <w:spacing w:before="0" w:after="0"/>
        <w:ind w:firstLine="540"/>
        <w:jc w:val="both"/>
        <w:rPr>
          <w:sz w:val="26"/>
          <w:szCs w:val="26"/>
        </w:rPr>
      </w:pPr>
      <w:r>
        <w:rPr>
          <w:rFonts w:ascii="Times New Roman" w:eastAsia="Times New Roman" w:hAnsi="Times New Roman" w:cs="Times New Roman"/>
          <w:sz w:val="26"/>
          <w:szCs w:val="26"/>
        </w:rPr>
        <w:t xml:space="preserve">В обоснование виновности </w:t>
      </w:r>
      <w:r>
        <w:rPr>
          <w:rFonts w:ascii="Times New Roman" w:eastAsia="Times New Roman" w:hAnsi="Times New Roman" w:cs="Times New Roman"/>
          <w:sz w:val="26"/>
          <w:szCs w:val="26"/>
        </w:rPr>
        <w:t>Барсов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в совершении административного правонарушения административным органом представлены следующие доказательства:</w:t>
      </w:r>
    </w:p>
    <w:p>
      <w:pPr>
        <w:spacing w:before="0" w:after="0"/>
        <w:ind w:firstLine="54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протокол об административном правонарушении от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уведомление</w:t>
      </w:r>
      <w:r>
        <w:rPr>
          <w:rFonts w:ascii="Times New Roman" w:eastAsia="Times New Roman" w:hAnsi="Times New Roman" w:cs="Times New Roman"/>
          <w:sz w:val="26"/>
          <w:szCs w:val="26"/>
        </w:rPr>
        <w:t xml:space="preserve"> о времени и месте составления протокола об административном правонарушении; </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выписки из ЕГРИП;</w:t>
      </w:r>
    </w:p>
    <w:p>
      <w:pPr>
        <w:spacing w:before="0" w:after="0"/>
        <w:ind w:firstLine="540"/>
        <w:jc w:val="both"/>
        <w:rPr>
          <w:sz w:val="26"/>
          <w:szCs w:val="26"/>
        </w:rPr>
      </w:pPr>
      <w:r>
        <w:rPr>
          <w:rFonts w:ascii="Times New Roman" w:eastAsia="Times New Roman" w:hAnsi="Times New Roman" w:cs="Times New Roman"/>
          <w:sz w:val="26"/>
          <w:szCs w:val="26"/>
        </w:rPr>
        <w:t>- копия разрешения</w:t>
      </w:r>
      <w:r>
        <w:rPr>
          <w:rFonts w:ascii="Times New Roman" w:eastAsia="Times New Roman" w:hAnsi="Times New Roman" w:cs="Times New Roman"/>
          <w:sz w:val="26"/>
          <w:szCs w:val="26"/>
        </w:rPr>
        <w:t xml:space="preserve"> на строительство; </w:t>
      </w:r>
    </w:p>
    <w:p>
      <w:pPr>
        <w:spacing w:before="0" w:after="0"/>
        <w:ind w:firstLine="54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акта выездной проверки № </w:t>
      </w:r>
      <w:r>
        <w:rPr>
          <w:rFonts w:ascii="Times New Roman" w:eastAsia="Times New Roman" w:hAnsi="Times New Roman" w:cs="Times New Roman"/>
          <w:sz w:val="26"/>
          <w:szCs w:val="26"/>
        </w:rPr>
        <w:t>082-04-10</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протокола осмотра от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требования о предоставлении необходимых и (или) имеющих значение документов;</w:t>
      </w:r>
    </w:p>
    <w:p>
      <w:pPr>
        <w:spacing w:before="0" w:after="0"/>
        <w:ind w:firstLine="54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решения о пр</w:t>
      </w:r>
      <w:r>
        <w:rPr>
          <w:rFonts w:ascii="Times New Roman" w:eastAsia="Times New Roman" w:hAnsi="Times New Roman" w:cs="Times New Roman"/>
          <w:sz w:val="26"/>
          <w:szCs w:val="26"/>
        </w:rPr>
        <w:t>оведении выездного визита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27.10-П</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-КНО-</w:t>
      </w:r>
      <w:r>
        <w:rPr>
          <w:rFonts w:ascii="Times New Roman" w:eastAsia="Times New Roman" w:hAnsi="Times New Roman" w:cs="Times New Roman"/>
          <w:sz w:val="26"/>
          <w:szCs w:val="26"/>
        </w:rPr>
        <w:t>335</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заявление о согласовании с прокурором проведения внепланового контрольног</w:t>
      </w:r>
      <w:r>
        <w:rPr>
          <w:rFonts w:ascii="Times New Roman" w:eastAsia="Times New Roman" w:hAnsi="Times New Roman" w:cs="Times New Roman"/>
          <w:sz w:val="26"/>
          <w:szCs w:val="26"/>
        </w:rPr>
        <w:t>о (надзорного) мероприятия от 22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4.2025</w:t>
      </w:r>
      <w:r>
        <w:rPr>
          <w:rFonts w:ascii="Times New Roman" w:eastAsia="Times New Roman" w:hAnsi="Times New Roman" w:cs="Times New Roman"/>
          <w:sz w:val="26"/>
          <w:szCs w:val="26"/>
        </w:rPr>
        <w:t xml:space="preserve"> № 27.10-Исх-</w:t>
      </w:r>
      <w:r>
        <w:rPr>
          <w:rFonts w:ascii="Times New Roman" w:eastAsia="Times New Roman" w:hAnsi="Times New Roman" w:cs="Times New Roman"/>
          <w:sz w:val="26"/>
          <w:szCs w:val="26"/>
        </w:rPr>
        <w:t>2718</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решение прокурора о результатах рассмотрения заявления о согласовании проведения внепланового контрольного (надзорного) мероприятия; </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предписание об устранении нарушений обязательных требований № 0</w:t>
      </w:r>
      <w:r>
        <w:rPr>
          <w:rFonts w:ascii="Times New Roman" w:eastAsia="Times New Roman" w:hAnsi="Times New Roman" w:cs="Times New Roman"/>
          <w:sz w:val="26"/>
          <w:szCs w:val="26"/>
        </w:rPr>
        <w:t>85</w:t>
      </w:r>
      <w:r>
        <w:rPr>
          <w:rFonts w:ascii="Times New Roman" w:eastAsia="Times New Roman" w:hAnsi="Times New Roman" w:cs="Times New Roman"/>
          <w:sz w:val="26"/>
          <w:szCs w:val="26"/>
        </w:rPr>
        <w:t>-01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-10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акта выездной проверки №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-01-10; </w:t>
      </w:r>
    </w:p>
    <w:p>
      <w:pPr>
        <w:spacing w:before="0" w:after="0"/>
        <w:ind w:firstLine="540"/>
        <w:jc w:val="both"/>
        <w:rPr>
          <w:sz w:val="26"/>
          <w:szCs w:val="26"/>
        </w:rPr>
      </w:pPr>
      <w:r>
        <w:rPr>
          <w:rFonts w:ascii="Times New Roman" w:eastAsia="Times New Roman" w:hAnsi="Times New Roman" w:cs="Times New Roman"/>
          <w:sz w:val="26"/>
          <w:szCs w:val="26"/>
        </w:rPr>
        <w:t xml:space="preserve">- копия протокола осмотра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приложения к протоколу осмотра. </w:t>
      </w:r>
    </w:p>
    <w:p>
      <w:pPr>
        <w:spacing w:before="0" w:after="0"/>
        <w:ind w:firstLine="540"/>
        <w:jc w:val="both"/>
        <w:rPr>
          <w:sz w:val="26"/>
          <w:szCs w:val="26"/>
        </w:rPr>
      </w:pPr>
      <w:r>
        <w:rPr>
          <w:rFonts w:ascii="Times New Roman" w:eastAsia="Times New Roman" w:hAnsi="Times New Roman" w:cs="Times New Roman"/>
          <w:sz w:val="26"/>
          <w:szCs w:val="26"/>
        </w:rPr>
        <w:t>Указанные документы суд признает относимыми и допустимыми доказательствами, так как они составлены в соответствии с требованиями КоАП РФ, уполномоченными на то лицами</w:t>
      </w:r>
    </w:p>
    <w:p>
      <w:pPr>
        <w:spacing w:before="0" w:after="0"/>
        <w:ind w:firstLine="540"/>
        <w:jc w:val="both"/>
        <w:rPr>
          <w:sz w:val="26"/>
          <w:szCs w:val="26"/>
        </w:rPr>
      </w:pPr>
      <w:r>
        <w:rPr>
          <w:rFonts w:ascii="Times New Roman" w:eastAsia="Times New Roman" w:hAnsi="Times New Roman" w:cs="Times New Roman"/>
          <w:sz w:val="26"/>
          <w:szCs w:val="26"/>
        </w:rPr>
        <w:t>Таким образом в судебном заседании установлено, что Барсов Е.В. не ис</w:t>
      </w:r>
      <w:r>
        <w:rPr>
          <w:rFonts w:ascii="Times New Roman" w:eastAsia="Times New Roman" w:hAnsi="Times New Roman" w:cs="Times New Roman"/>
          <w:sz w:val="26"/>
          <w:szCs w:val="26"/>
        </w:rPr>
        <w:t>полнил в установленный срок до 10</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 требования предписания № 0</w:t>
      </w:r>
      <w:r>
        <w:rPr>
          <w:rFonts w:ascii="Times New Roman" w:eastAsia="Times New Roman" w:hAnsi="Times New Roman" w:cs="Times New Roman"/>
          <w:sz w:val="26"/>
          <w:szCs w:val="26"/>
        </w:rPr>
        <w:t>85</w:t>
      </w:r>
      <w:r>
        <w:rPr>
          <w:rFonts w:ascii="Times New Roman" w:eastAsia="Times New Roman" w:hAnsi="Times New Roman" w:cs="Times New Roman"/>
          <w:sz w:val="26"/>
          <w:szCs w:val="26"/>
        </w:rPr>
        <w:t>-01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0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года об устранении нарушений при строительстве, реконструкции объекта капитального строительства, выданного органом, осуществляющим государственный строительный надзор, в полном объеме.</w:t>
      </w:r>
    </w:p>
    <w:p>
      <w:pPr>
        <w:keepNext/>
        <w:keepLines/>
        <w:spacing w:before="0" w:after="0"/>
        <w:ind w:firstLine="709"/>
        <w:jc w:val="both"/>
        <w:rPr>
          <w:sz w:val="26"/>
          <w:szCs w:val="26"/>
        </w:rPr>
      </w:pPr>
      <w:r>
        <w:rPr>
          <w:rFonts w:ascii="Times New Roman" w:eastAsia="Times New Roman" w:hAnsi="Times New Roman" w:cs="Times New Roman"/>
          <w:sz w:val="26"/>
          <w:szCs w:val="26"/>
        </w:rPr>
        <w:t xml:space="preserve">Действия Барсова Евгения Вячеславовича суд квалифицирует по ч. 6 ст. 19.5 КоАП РФ - </w:t>
      </w:r>
      <w:r>
        <w:rPr>
          <w:rFonts w:ascii="Times New Roman" w:eastAsia="Times New Roman" w:hAnsi="Times New Roman" w:cs="Times New Roman"/>
          <w:sz w:val="26"/>
          <w:szCs w:val="26"/>
        </w:rPr>
        <w:t>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w:t>
      </w:r>
      <w:r>
        <w:rPr>
          <w:rFonts w:ascii="Times New Roman" w:eastAsia="Times New Roman" w:hAnsi="Times New Roman" w:cs="Times New Roman"/>
          <w:sz w:val="26"/>
          <w:szCs w:val="26"/>
        </w:rPr>
        <w:t>.</w:t>
      </w:r>
    </w:p>
    <w:p>
      <w:pPr>
        <w:keepNext/>
        <w:keepLines/>
        <w:spacing w:before="0" w:after="0"/>
        <w:ind w:firstLine="567"/>
        <w:jc w:val="both"/>
        <w:rPr>
          <w:sz w:val="26"/>
          <w:szCs w:val="26"/>
        </w:rPr>
      </w:pPr>
      <w:r>
        <w:rPr>
          <w:rFonts w:ascii="Times New Roman" w:eastAsia="Times New Roman" w:hAnsi="Times New Roman" w:cs="Times New Roman"/>
          <w:sz w:val="26"/>
          <w:szCs w:val="26"/>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keepNext/>
        <w:keepLines/>
        <w:spacing w:before="0" w:after="0"/>
        <w:ind w:firstLine="567"/>
        <w:jc w:val="both"/>
        <w:rPr>
          <w:sz w:val="26"/>
          <w:szCs w:val="26"/>
        </w:rPr>
      </w:pPr>
      <w:r>
        <w:rPr>
          <w:rFonts w:ascii="Times New Roman" w:eastAsia="Times New Roman" w:hAnsi="Times New Roman" w:cs="Times New Roman"/>
          <w:sz w:val="26"/>
          <w:szCs w:val="26"/>
        </w:rPr>
        <w:t>Обстоятельств, предусмотренных ст. 4.2 КоАП РФ 4.3 КоАП РФ,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Барсову Е.В.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keepNext/>
        <w:keepLines/>
        <w:spacing w:before="0" w:after="0"/>
        <w:ind w:firstLine="567"/>
        <w:jc w:val="both"/>
        <w:rPr>
          <w:sz w:val="26"/>
          <w:szCs w:val="26"/>
        </w:rPr>
      </w:pPr>
      <w:r>
        <w:rPr>
          <w:rFonts w:ascii="Times New Roman" w:eastAsia="Times New Roman" w:hAnsi="Times New Roman" w:cs="Times New Roman"/>
          <w:sz w:val="26"/>
          <w:szCs w:val="26"/>
        </w:rPr>
        <w:t xml:space="preserve">На основании выше изложенного, руководствуясь ст. 29.9-29.11 </w:t>
      </w:r>
      <w:r>
        <w:rPr>
          <w:rFonts w:ascii="Times New Roman" w:eastAsia="Times New Roman" w:hAnsi="Times New Roman" w:cs="Times New Roman"/>
          <w:sz w:val="26"/>
          <w:szCs w:val="26"/>
        </w:rPr>
        <w:t>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Барсова Евгения Вячеславовича</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частью 6 статьи 19.5 Кодекса Российской Федерации об административных правонарушениях, и назначить ему административное наказание в виде админ</w:t>
      </w:r>
      <w:r>
        <w:rPr>
          <w:rFonts w:ascii="Times New Roman" w:eastAsia="Times New Roman" w:hAnsi="Times New Roman" w:cs="Times New Roman"/>
          <w:sz w:val="26"/>
          <w:szCs w:val="26"/>
        </w:rPr>
        <w:t>истративного штрафа в размере 15</w:t>
      </w:r>
      <w:r>
        <w:rPr>
          <w:rFonts w:ascii="Times New Roman" w:eastAsia="Times New Roman" w:hAnsi="Times New Roman" w:cs="Times New Roman"/>
          <w:sz w:val="26"/>
          <w:szCs w:val="26"/>
        </w:rPr>
        <w:t>00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Штраф оплачивать </w:t>
      </w:r>
      <w:r>
        <w:rPr>
          <w:rFonts w:ascii="Times New Roman" w:eastAsia="Times New Roman" w:hAnsi="Times New Roman" w:cs="Times New Roman"/>
          <w:sz w:val="26"/>
          <w:szCs w:val="26"/>
        </w:rPr>
        <w:t xml:space="preserve">по следующим </w:t>
      </w:r>
      <w:r>
        <w:rPr>
          <w:rFonts w:ascii="Times New Roman" w:eastAsia="Times New Roman" w:hAnsi="Times New Roman" w:cs="Times New Roman"/>
          <w:sz w:val="26"/>
          <w:szCs w:val="26"/>
        </w:rPr>
        <w:t xml:space="preserve">реквизитам: получатель: УФК по Ханты-Мансийскому автономному округу-Югре (Жилстройнадзор Югры л/с 04872005650), Банк: РКЦ г. Ханты-Мансийска//УФК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8601011604, КПП 860101001 КБК 420 1 16 01193 01 0005 140, УИН </w:t>
      </w:r>
      <w:r>
        <w:rPr>
          <w:rFonts w:ascii="Times New Roman" w:eastAsia="Times New Roman" w:hAnsi="Times New Roman" w:cs="Times New Roman"/>
          <w:sz w:val="26"/>
          <w:szCs w:val="26"/>
        </w:rPr>
        <w:t>49872032505100000008</w:t>
      </w:r>
      <w:r>
        <w:rPr>
          <w:rFonts w:ascii="Times New Roman" w:eastAsia="Times New Roman" w:hAnsi="Times New Roman" w:cs="Times New Roman"/>
          <w:sz w:val="26"/>
          <w:szCs w:val="26"/>
        </w:rPr>
        <w:t xml:space="preserve">, назначение платежа: уплата штрафа по постановлению </w:t>
      </w:r>
      <w:r>
        <w:rPr>
          <w:rFonts w:ascii="Times New Roman" w:eastAsia="Times New Roman" w:hAnsi="Times New Roman" w:cs="Times New Roman"/>
          <w:sz w:val="26"/>
          <w:szCs w:val="26"/>
        </w:rPr>
        <w:t>№ 05-</w:t>
      </w:r>
      <w:r>
        <w:rPr>
          <w:rFonts w:ascii="Times New Roman" w:eastAsia="Times New Roman" w:hAnsi="Times New Roman" w:cs="Times New Roman"/>
          <w:sz w:val="26"/>
          <w:szCs w:val="26"/>
        </w:rPr>
        <w:t>0741</w:t>
      </w:r>
      <w:r>
        <w:rPr>
          <w:rFonts w:ascii="Times New Roman" w:eastAsia="Times New Roman" w:hAnsi="Times New Roman" w:cs="Times New Roman"/>
          <w:sz w:val="26"/>
          <w:szCs w:val="26"/>
        </w:rPr>
        <w:t>/2605/202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 жалобы через мировую судью судебного участка № 5 Сургутского судебного района города окружного значения Сургута Ханты-Мансийского автономного округа – Югры.</w:t>
      </w:r>
    </w:p>
    <w:p>
      <w:pPr>
        <w:spacing w:before="0" w:after="0"/>
        <w:ind w:left="567"/>
        <w:rPr>
          <w:sz w:val="26"/>
          <w:szCs w:val="26"/>
        </w:rPr>
      </w:pPr>
    </w:p>
    <w:p>
      <w:pPr>
        <w:spacing w:before="0" w:after="0"/>
        <w:ind w:left="567"/>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Т.И. Зиннурова</w:t>
      </w:r>
    </w:p>
    <w:p>
      <w:pPr>
        <w:spacing w:before="0" w:after="0"/>
        <w:ind w:left="567" w:firstLine="284"/>
        <w:jc w:val="both"/>
        <w:rPr>
          <w:sz w:val="26"/>
          <w:szCs w:val="26"/>
        </w:rPr>
      </w:pPr>
      <w:r>
        <w:rPr>
          <w:rFonts w:ascii="Times New Roman" w:eastAsia="Times New Roman" w:hAnsi="Times New Roman" w:cs="Times New Roman"/>
          <w:sz w:val="26"/>
          <w:szCs w:val="26"/>
        </w:rPr>
        <w:t>КОПИЯ ВЕРНА «03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w:t>
      </w:r>
    </w:p>
    <w:p>
      <w:pPr>
        <w:spacing w:before="0" w:after="0"/>
        <w:ind w:left="567" w:firstLine="284"/>
        <w:jc w:val="both"/>
        <w:rPr>
          <w:sz w:val="26"/>
          <w:szCs w:val="26"/>
        </w:rPr>
      </w:pPr>
      <w:r>
        <w:rPr>
          <w:rFonts w:ascii="Times New Roman" w:eastAsia="Times New Roman" w:hAnsi="Times New Roman" w:cs="Times New Roman"/>
          <w:sz w:val="26"/>
          <w:szCs w:val="26"/>
        </w:rPr>
        <w:t>Мировой судья судебного участка №5 Сургутского</w:t>
      </w:r>
    </w:p>
    <w:p>
      <w:pPr>
        <w:spacing w:before="0" w:after="0"/>
        <w:ind w:left="567" w:firstLine="284"/>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left="567" w:firstLine="284"/>
        <w:jc w:val="both"/>
        <w:rPr>
          <w:sz w:val="26"/>
          <w:szCs w:val="26"/>
        </w:rPr>
      </w:pPr>
      <w:r>
        <w:rPr>
          <w:rFonts w:ascii="Times New Roman" w:eastAsia="Times New Roman" w:hAnsi="Times New Roman" w:cs="Times New Roman"/>
          <w:sz w:val="26"/>
          <w:szCs w:val="26"/>
        </w:rPr>
        <w:t>ХМАО-Югры Т.И. Зиннурова</w:t>
      </w:r>
      <w:r>
        <w:rPr>
          <w:rFonts w:ascii="Times New Roman" w:eastAsia="Times New Roman" w:hAnsi="Times New Roman" w:cs="Times New Roman"/>
          <w:sz w:val="26"/>
          <w:szCs w:val="26"/>
          <w:u w:val="single"/>
        </w:rPr>
        <w:t>________________________</w:t>
      </w:r>
    </w:p>
    <w:p>
      <w:pPr>
        <w:spacing w:before="0" w:after="0"/>
        <w:ind w:left="567" w:firstLine="284"/>
        <w:jc w:val="both"/>
        <w:rPr>
          <w:sz w:val="26"/>
          <w:szCs w:val="26"/>
        </w:rPr>
      </w:pPr>
      <w:r>
        <w:rPr>
          <w:rFonts w:ascii="Times New Roman" w:eastAsia="Times New Roman" w:hAnsi="Times New Roman" w:cs="Times New Roman"/>
          <w:sz w:val="26"/>
          <w:szCs w:val="26"/>
        </w:rPr>
        <w:t>Подлинный документ находится в деле № 05-</w:t>
      </w:r>
      <w:r>
        <w:rPr>
          <w:rFonts w:ascii="Times New Roman" w:eastAsia="Times New Roman" w:hAnsi="Times New Roman" w:cs="Times New Roman"/>
          <w:sz w:val="26"/>
          <w:szCs w:val="26"/>
        </w:rPr>
        <w:t>0741</w:t>
      </w:r>
      <w:r>
        <w:rPr>
          <w:rFonts w:ascii="Times New Roman" w:eastAsia="Times New Roman" w:hAnsi="Times New Roman" w:cs="Times New Roman"/>
          <w:sz w:val="26"/>
          <w:szCs w:val="26"/>
        </w:rPr>
        <w:t>/2605/202</w:t>
      </w:r>
      <w:r>
        <w:rPr>
          <w:rFonts w:ascii="Times New Roman" w:eastAsia="Times New Roman" w:hAnsi="Times New Roman" w:cs="Times New Roman"/>
          <w:sz w:val="26"/>
          <w:szCs w:val="26"/>
        </w:rPr>
        <w:t>5</w:t>
      </w:r>
    </w:p>
    <w:p>
      <w:pPr>
        <w:spacing w:before="0" w:after="0"/>
        <w:ind w:firstLine="72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 </w:t>
      </w:r>
    </w:p>
    <w:p>
      <w:pPr>
        <w:spacing w:before="0" w:after="0"/>
        <w:ind w:firstLine="708"/>
        <w:jc w:val="both"/>
        <w:rPr>
          <w:sz w:val="26"/>
          <w:szCs w:val="26"/>
        </w:rPr>
      </w:pPr>
      <w:r>
        <w:rPr>
          <w:rFonts w:ascii="Times New Roman" w:eastAsia="Times New Roman" w:hAnsi="Times New Roman" w:cs="Times New Roman"/>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widowControl w:val="0"/>
        <w:spacing w:before="0" w:after="0"/>
        <w:ind w:firstLine="708"/>
        <w:jc w:val="both"/>
        <w:rPr>
          <w:sz w:val="26"/>
          <w:szCs w:val="26"/>
        </w:rPr>
      </w:pPr>
      <w:r>
        <w:rPr>
          <w:rFonts w:ascii="Times New Roman" w:eastAsia="Times New Roman" w:hAnsi="Times New Roman" w:cs="Times New Roman"/>
          <w:sz w:val="26"/>
          <w:szCs w:val="26"/>
        </w:rPr>
        <w:t>Копию квитанции об оплате административного штрафа необходимо представить по адресу: г. Сургут, ул. Гагарина, дом 9, каб. 106. Либо на электронную почту</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u w:val="single"/>
        </w:rPr>
        <w:t>Surgut</w:t>
      </w:r>
      <w:r>
        <w:rPr>
          <w:rFonts w:ascii="Times New Roman" w:eastAsia="Times New Roman" w:hAnsi="Times New Roman" w:cs="Times New Roman"/>
          <w:sz w:val="26"/>
          <w:szCs w:val="26"/>
          <w:u w:val="single"/>
        </w:rPr>
        <w:t>5@</w:t>
      </w:r>
      <w:r>
        <w:rPr>
          <w:rFonts w:ascii="Times New Roman" w:eastAsia="Times New Roman" w:hAnsi="Times New Roman" w:cs="Times New Roman"/>
          <w:sz w:val="26"/>
          <w:szCs w:val="26"/>
          <w:u w:val="single"/>
        </w:rPr>
        <w:t>mirsud</w:t>
      </w:r>
      <w:r>
        <w:rPr>
          <w:rFonts w:ascii="Times New Roman" w:eastAsia="Times New Roman" w:hAnsi="Times New Roman" w:cs="Times New Roman"/>
          <w:sz w:val="26"/>
          <w:szCs w:val="26"/>
          <w:u w:val="single"/>
        </w:rPr>
        <w:t>86.</w:t>
      </w:r>
      <w:r>
        <w:rPr>
          <w:rFonts w:ascii="Times New Roman" w:eastAsia="Times New Roman" w:hAnsi="Times New Roman" w:cs="Times New Roman"/>
          <w:sz w:val="26"/>
          <w:szCs w:val="26"/>
          <w:u w:val="single"/>
        </w:rPr>
        <w:t>ru</w:t>
      </w:r>
      <w:r>
        <w:rPr>
          <w:rFonts w:ascii="Times New Roman" w:eastAsia="Times New Roman" w:hAnsi="Times New Roman" w:cs="Times New Roman"/>
          <w:sz w:val="26"/>
          <w:szCs w:val="26"/>
        </w:rPr>
        <w:t>.</w:t>
      </w:r>
    </w:p>
    <w:p>
      <w:pPr>
        <w:spacing w:before="0" w:after="0"/>
        <w:ind w:firstLine="72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firstLine="540"/>
        <w:jc w:val="both"/>
        <w:rPr>
          <w:sz w:val="26"/>
          <w:szCs w:val="26"/>
        </w:rPr>
      </w:pPr>
    </w:p>
    <w:p>
      <w:pPr>
        <w:spacing w:before="0" w:after="0"/>
        <w:ind w:left="567"/>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line="259" w:lineRule="auto"/>
        <w:ind w:firstLine="567"/>
        <w:jc w:val="both"/>
        <w:rPr>
          <w:sz w:val="26"/>
          <w:szCs w:val="26"/>
        </w:rPr>
      </w:pPr>
      <w:r>
        <w:rPr>
          <w:rFonts w:ascii="Times New Roman" w:eastAsia="Times New Roman" w:hAnsi="Times New Roman" w:cs="Times New Roman"/>
          <w:sz w:val="26"/>
          <w:szCs w:val="26"/>
        </w:rPr>
        <w:t> </w:t>
      </w:r>
    </w:p>
    <w:p>
      <w:pPr>
        <w:spacing w:before="0" w:after="0"/>
        <w:ind w:firstLine="709"/>
        <w:jc w:val="both"/>
        <w:rPr>
          <w:sz w:val="26"/>
          <w:szCs w:val="26"/>
        </w:rPr>
      </w:pPr>
    </w:p>
    <w:p>
      <w:pPr>
        <w:spacing w:before="0" w:after="0"/>
        <w:ind w:firstLine="709"/>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0rplc-7">
    <w:name w:val="cat-PassportData grp-30 rplc-7"/>
    <w:basedOn w:val="DefaultParagraphFont"/>
  </w:style>
  <w:style w:type="character" w:customStyle="1" w:styleId="cat-UserDefinedgrp-41rplc-8">
    <w:name w:val="cat-UserDefined grp-41 rplc-8"/>
    <w:basedOn w:val="DefaultParagraphFont"/>
  </w:style>
  <w:style w:type="character" w:customStyle="1" w:styleId="cat-PassportDatagrp-31rplc-10">
    <w:name w:val="cat-PassportData grp-31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64185/df32b8231cf067c4d4e864c717eb6b398358b504/" TargetMode="External" /><Relationship Id="rId5" Type="http://schemas.openxmlformats.org/officeDocument/2006/relationships/hyperlink" Target="https://www.consultant.ru/document/cons_doc_LAW_51040/df32b8231cf067c4d4e864c717eb6b398358b504/" TargetMode="External" /><Relationship Id="rId6" Type="http://schemas.openxmlformats.org/officeDocument/2006/relationships/hyperlink" Target="https://www.consultant.ru/document/cons_doc_LAW_350396/9abd5e17d82fd9b9bf15e8da2ddce19b5c8ea854/"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